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03C5" w14:textId="77777777" w:rsidR="0000001D" w:rsidRPr="00577BCD" w:rsidRDefault="0000001D" w:rsidP="00A91AE4">
      <w:pPr>
        <w:jc w:val="both"/>
        <w:rPr>
          <w:sz w:val="25"/>
          <w:szCs w:val="25"/>
        </w:rPr>
      </w:pPr>
    </w:p>
    <w:p w14:paraId="22679296" w14:textId="581FB81D" w:rsidR="003149AF" w:rsidRPr="00577BCD" w:rsidRDefault="003149AF" w:rsidP="003149AF">
      <w:pPr>
        <w:jc w:val="both"/>
        <w:rPr>
          <w:sz w:val="25"/>
          <w:szCs w:val="25"/>
        </w:rPr>
      </w:pPr>
      <w:r w:rsidRPr="00577BCD">
        <w:rPr>
          <w:sz w:val="25"/>
          <w:szCs w:val="25"/>
        </w:rPr>
        <w:t xml:space="preserve">Referred to: </w:t>
      </w:r>
      <w:r w:rsidR="00EF4773" w:rsidRPr="00577BCD">
        <w:rPr>
          <w:sz w:val="25"/>
          <w:szCs w:val="25"/>
        </w:rPr>
        <w:t>T</w:t>
      </w:r>
      <w:r w:rsidR="0073745E" w:rsidRPr="00577BCD">
        <w:rPr>
          <w:sz w:val="25"/>
          <w:szCs w:val="25"/>
        </w:rPr>
        <w:t xml:space="preserve">he Ways and Means Committee (Chairman </w:t>
      </w:r>
      <w:proofErr w:type="spellStart"/>
      <w:r w:rsidR="0073745E" w:rsidRPr="00577BCD">
        <w:rPr>
          <w:sz w:val="25"/>
          <w:szCs w:val="25"/>
        </w:rPr>
        <w:t>Gavaris</w:t>
      </w:r>
      <w:proofErr w:type="spellEnd"/>
      <w:r w:rsidR="0073745E" w:rsidRPr="00577BCD">
        <w:rPr>
          <w:sz w:val="25"/>
          <w:szCs w:val="25"/>
        </w:rPr>
        <w:t xml:space="preserve"> and Legislators Collins, </w:t>
      </w:r>
      <w:proofErr w:type="spellStart"/>
      <w:r w:rsidR="0073745E" w:rsidRPr="00577BCD">
        <w:rPr>
          <w:sz w:val="25"/>
          <w:szCs w:val="25"/>
        </w:rPr>
        <w:t>Hansut</w:t>
      </w:r>
      <w:proofErr w:type="spellEnd"/>
      <w:r w:rsidR="0073745E" w:rsidRPr="00577BCD">
        <w:rPr>
          <w:sz w:val="25"/>
          <w:szCs w:val="25"/>
        </w:rPr>
        <w:t>, Kovacs, Nolan, and Roberts)</w:t>
      </w:r>
    </w:p>
    <w:p w14:paraId="3677AC25" w14:textId="77777777" w:rsidR="009C41DA" w:rsidRPr="00577BCD" w:rsidRDefault="009C41DA" w:rsidP="009C41DA">
      <w:pPr>
        <w:autoSpaceDE w:val="0"/>
        <w:autoSpaceDN w:val="0"/>
        <w:adjustRightInd w:val="0"/>
        <w:jc w:val="both"/>
        <w:rPr>
          <w:sz w:val="25"/>
          <w:szCs w:val="25"/>
        </w:rPr>
      </w:pPr>
    </w:p>
    <w:p w14:paraId="4813E761" w14:textId="77777777" w:rsidR="00103F03" w:rsidRPr="00577BCD" w:rsidRDefault="00103F03" w:rsidP="00103F03">
      <w:pPr>
        <w:jc w:val="both"/>
        <w:rPr>
          <w:sz w:val="25"/>
          <w:szCs w:val="25"/>
        </w:rPr>
      </w:pPr>
      <w:r w:rsidRPr="00577BCD">
        <w:rPr>
          <w:sz w:val="25"/>
          <w:szCs w:val="25"/>
        </w:rPr>
        <w:t xml:space="preserve">Chair of the Public Works, Capital Projects and Transportation Committee, Kathy Nolan, and Deputy Chair Herbert </w:t>
      </w:r>
      <w:proofErr w:type="spellStart"/>
      <w:r w:rsidRPr="00577BCD">
        <w:rPr>
          <w:sz w:val="25"/>
          <w:szCs w:val="25"/>
        </w:rPr>
        <w:t>Litts</w:t>
      </w:r>
      <w:proofErr w:type="spellEnd"/>
      <w:r w:rsidRPr="00577BCD">
        <w:rPr>
          <w:sz w:val="25"/>
          <w:szCs w:val="25"/>
        </w:rPr>
        <w:t xml:space="preserve">, III offer the following: </w:t>
      </w:r>
    </w:p>
    <w:p w14:paraId="7AC73FFF" w14:textId="77777777" w:rsidR="00EF4773" w:rsidRPr="00577BCD" w:rsidRDefault="00EF4773" w:rsidP="00D253E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321760B" w14:textId="77777777" w:rsidR="00A57AB6" w:rsidRPr="00577BCD" w:rsidRDefault="00D253EE"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r>
      <w:r w:rsidR="00A57AB6" w:rsidRPr="00577BCD">
        <w:rPr>
          <w:sz w:val="25"/>
          <w:szCs w:val="25"/>
        </w:rPr>
        <w:t xml:space="preserve">WHEREAS, by Resolution No. 121 dated and duly adopted on the date hereof, the County Legislature of the County of Ulster, New York has amended Capital Project No. 508 for the replacement of the </w:t>
      </w:r>
      <w:proofErr w:type="spellStart"/>
      <w:r w:rsidR="00A57AB6" w:rsidRPr="00577BCD">
        <w:rPr>
          <w:sz w:val="25"/>
          <w:szCs w:val="25"/>
        </w:rPr>
        <w:t>Fantinekill</w:t>
      </w:r>
      <w:proofErr w:type="spellEnd"/>
      <w:r w:rsidR="00A57AB6" w:rsidRPr="00577BCD">
        <w:rPr>
          <w:sz w:val="25"/>
          <w:szCs w:val="25"/>
        </w:rPr>
        <w:t xml:space="preserve"> Bridge in the Town of Rochester for the Department of Public Works (Highways and Bridges Division); and</w:t>
      </w:r>
    </w:p>
    <w:p w14:paraId="2C55B149"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05BA3BF9" w14:textId="4B6E6F68"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 xml:space="preserve">WHEREAS, the County Legislature of the County of Ulster, New York, on July 18, 2017, duly adopted a bond resolution authorizing the issuance of $191,000.00 of said County to pay the cost of preliminary engineering services and right-of-way incidental expenses in connection with the replacement of </w:t>
      </w:r>
      <w:proofErr w:type="spellStart"/>
      <w:r w:rsidRPr="00577BCD">
        <w:rPr>
          <w:sz w:val="25"/>
          <w:szCs w:val="25"/>
        </w:rPr>
        <w:t>Fantinekill</w:t>
      </w:r>
      <w:proofErr w:type="spellEnd"/>
      <w:r w:rsidRPr="00577BCD">
        <w:rPr>
          <w:sz w:val="25"/>
          <w:szCs w:val="25"/>
        </w:rPr>
        <w:t xml:space="preserve"> Bridge in the Town of Rochester for the Department of Public Works; and</w:t>
      </w:r>
    </w:p>
    <w:p w14:paraId="46C0FF9F"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549B66DE" w14:textId="42E58803"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 xml:space="preserve">WHEREAS, the County Legislature of the County of Ulster, New York, on May 15, 2018, duly adopted a bond resolution authorizing the issuance of an additional $80,810.00 of said County to pay the cost of preliminary engineering services and right-of-way incidental expenses in connection with the replacement of </w:t>
      </w:r>
      <w:proofErr w:type="spellStart"/>
      <w:r w:rsidRPr="00577BCD">
        <w:rPr>
          <w:sz w:val="25"/>
          <w:szCs w:val="25"/>
        </w:rPr>
        <w:t>Fantinekill</w:t>
      </w:r>
      <w:proofErr w:type="spellEnd"/>
      <w:r w:rsidRPr="00577BCD">
        <w:rPr>
          <w:sz w:val="25"/>
          <w:szCs w:val="25"/>
        </w:rPr>
        <w:t xml:space="preserve"> Bridge in the Town of Rochester for the Department of Public Works; and</w:t>
      </w:r>
    </w:p>
    <w:p w14:paraId="6FDF23C4"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68C64151" w14:textId="220DE041"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 xml:space="preserve">WHEREAS, the County Legislature of the County of Ulster, New York, on September 20, 2018, duly adopted a bond resolution authorizing the issuance of an additional $10,000.00 of said County to pay the cost of preliminary engineering services and right-of-way incidental expenses in connection with the replacement of </w:t>
      </w:r>
      <w:proofErr w:type="spellStart"/>
      <w:r w:rsidRPr="00577BCD">
        <w:rPr>
          <w:sz w:val="25"/>
          <w:szCs w:val="25"/>
        </w:rPr>
        <w:t>Fantinekill</w:t>
      </w:r>
      <w:proofErr w:type="spellEnd"/>
      <w:r w:rsidRPr="00577BCD">
        <w:rPr>
          <w:sz w:val="25"/>
          <w:szCs w:val="25"/>
        </w:rPr>
        <w:t xml:space="preserve"> Bridge in the Town of Rochester for the Department of Public Works; and</w:t>
      </w:r>
    </w:p>
    <w:p w14:paraId="1A89EE33"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8C4A522" w14:textId="01E02356"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 xml:space="preserve">WHEREAS, the County Legislature of the County of Ulster, New York, on October 17, 2023, duly adopted a bond resolution authorizing the issuance of an additional $1,957,000.00 of said County to pay the cost of preliminary engineering services and right-of-way incidental expenses in connection with the replacement of </w:t>
      </w:r>
      <w:proofErr w:type="spellStart"/>
      <w:r w:rsidRPr="00577BCD">
        <w:rPr>
          <w:sz w:val="25"/>
          <w:szCs w:val="25"/>
        </w:rPr>
        <w:t>Fantinekill</w:t>
      </w:r>
      <w:proofErr w:type="spellEnd"/>
      <w:r w:rsidRPr="00577BCD">
        <w:rPr>
          <w:sz w:val="25"/>
          <w:szCs w:val="25"/>
        </w:rPr>
        <w:t xml:space="preserve"> Bridge in the Town of Rochester for the Department of Public Works; and</w:t>
      </w:r>
    </w:p>
    <w:p w14:paraId="37DF88D4"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4AFFC19F" w14:textId="152F2C63"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WHEREAS, the capital project hereinafter described, as proposed, has been determined to be a Type II Action pursuant to the regulations of the New York State Department of Environmental Conservation promulgated pursuant to the State Environmental Quality Review Act, which it was determined will not have any significant adverse impact upon the environment; and</w:t>
      </w:r>
    </w:p>
    <w:p w14:paraId="764E01E9"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506A0BB8"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50B3DA69" w14:textId="4DC67BC6"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lastRenderedPageBreak/>
        <w:tab/>
        <w:t>WHEREAS, it has now been determined that the maximum estimated cost of said capital project is $3,147,810.00, an increase of $1,209,000.00 over that previously authorized for the planning thereof; and</w:t>
      </w:r>
    </w:p>
    <w:p w14:paraId="1DFA6AD3"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ECECC55" w14:textId="52874268"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r>
      <w:proofErr w:type="gramStart"/>
      <w:r w:rsidRPr="00577BCD">
        <w:rPr>
          <w:sz w:val="25"/>
          <w:szCs w:val="25"/>
        </w:rPr>
        <w:t>WHEREAS,</w:t>
      </w:r>
      <w:proofErr w:type="gramEnd"/>
      <w:r w:rsidRPr="00577BCD">
        <w:rPr>
          <w:sz w:val="25"/>
          <w:szCs w:val="25"/>
        </w:rPr>
        <w:t xml:space="preserve"> it is now desired to authorize the issuance of an additional $1,209,000.00 bonds of said County to pay a portion of the cost thereof; now, therefore be it</w:t>
      </w:r>
    </w:p>
    <w:p w14:paraId="1AC08F0C"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7E8198B7" w14:textId="2A0B63B4"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b/>
        <w:t>RESOLVED, by the affirmative vote of not less than two-thirds of the total voting strength of the County Legislature of the County of Ulster, New York, as follows:</w:t>
      </w:r>
    </w:p>
    <w:p w14:paraId="26BC3FC3"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4CCC9B64" w14:textId="6F246B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1.</w:t>
      </w:r>
      <w:r w:rsidRPr="00577BCD">
        <w:rPr>
          <w:sz w:val="25"/>
          <w:szCs w:val="25"/>
        </w:rPr>
        <w:tab/>
        <w:t xml:space="preserve">The replacement of the </w:t>
      </w:r>
      <w:proofErr w:type="spellStart"/>
      <w:r w:rsidRPr="00577BCD">
        <w:rPr>
          <w:sz w:val="25"/>
          <w:szCs w:val="25"/>
        </w:rPr>
        <w:t>Fantinekill</w:t>
      </w:r>
      <w:proofErr w:type="spellEnd"/>
      <w:r w:rsidRPr="00577BCD">
        <w:rPr>
          <w:sz w:val="25"/>
          <w:szCs w:val="25"/>
        </w:rPr>
        <w:t xml:space="preserve"> Bridge in the Town of Rochester, including incidental site and other improvements and expenses in connection therewith, a specific object or purpose, in and for said County of Ulster, New York, is hereby authorized at a new maximum estimated cost of $3,147,810.00.</w:t>
      </w:r>
    </w:p>
    <w:p w14:paraId="1AFAD823"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60722F5B"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2.</w:t>
      </w:r>
      <w:r w:rsidRPr="00577BCD">
        <w:rPr>
          <w:sz w:val="25"/>
          <w:szCs w:val="25"/>
        </w:rPr>
        <w:tab/>
        <w:t>It is hereby determined that the plan for the financing of said maximum estimated cost is as follows:</w:t>
      </w:r>
    </w:p>
    <w:p w14:paraId="178FA2B5" w14:textId="2A43126D"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w:t>
      </w:r>
      <w:r w:rsidRPr="00577BCD">
        <w:rPr>
          <w:sz w:val="25"/>
          <w:szCs w:val="25"/>
        </w:rPr>
        <w:tab/>
        <w:t xml:space="preserve">by the issuance of the $191,000.00 bonds of said County authorized to be issued pursuant to bond resolution dated and duly adopted July 18, </w:t>
      </w:r>
      <w:proofErr w:type="gramStart"/>
      <w:r w:rsidRPr="00577BCD">
        <w:rPr>
          <w:sz w:val="25"/>
          <w:szCs w:val="25"/>
        </w:rPr>
        <w:t>2017;</w:t>
      </w:r>
      <w:proofErr w:type="gramEnd"/>
    </w:p>
    <w:p w14:paraId="7C61BBC3" w14:textId="5E5A526F"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b)</w:t>
      </w:r>
      <w:r w:rsidRPr="00577BCD">
        <w:rPr>
          <w:sz w:val="25"/>
          <w:szCs w:val="25"/>
        </w:rPr>
        <w:tab/>
        <w:t xml:space="preserve">by the issuance of an additional $80,810.00 bonds of said County authorized to be issued pursuant to a bond resolution dated and duly adopted on May 15, </w:t>
      </w:r>
      <w:proofErr w:type="gramStart"/>
      <w:r w:rsidRPr="00577BCD">
        <w:rPr>
          <w:sz w:val="25"/>
          <w:szCs w:val="25"/>
        </w:rPr>
        <w:t>2018;</w:t>
      </w:r>
      <w:proofErr w:type="gramEnd"/>
    </w:p>
    <w:p w14:paraId="4C6D2904" w14:textId="1C90E003"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c)</w:t>
      </w:r>
      <w:r w:rsidRPr="00577BCD">
        <w:rPr>
          <w:sz w:val="25"/>
          <w:szCs w:val="25"/>
        </w:rPr>
        <w:tab/>
        <w:t xml:space="preserve">by the issuance of an additional $10,000.00 bonds of said County authorized to be issued pursuant to a bond resolution dated and duly adopted on September 20, </w:t>
      </w:r>
      <w:proofErr w:type="gramStart"/>
      <w:r w:rsidRPr="00577BCD">
        <w:rPr>
          <w:sz w:val="25"/>
          <w:szCs w:val="25"/>
        </w:rPr>
        <w:t>2018;</w:t>
      </w:r>
      <w:proofErr w:type="gramEnd"/>
    </w:p>
    <w:p w14:paraId="12CB5DFD" w14:textId="633BB92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d)</w:t>
      </w:r>
      <w:r w:rsidRPr="00577BCD">
        <w:rPr>
          <w:sz w:val="25"/>
          <w:szCs w:val="25"/>
        </w:rPr>
        <w:tab/>
        <w:t xml:space="preserve">by the issuance of an additional $1,657,000.00 bonds of said County authorized to be issued pursuant to a bond resolution dated and duly adopted on October 17, </w:t>
      </w:r>
      <w:proofErr w:type="gramStart"/>
      <w:r w:rsidRPr="00577BCD">
        <w:rPr>
          <w:sz w:val="25"/>
          <w:szCs w:val="25"/>
        </w:rPr>
        <w:t>2023;</w:t>
      </w:r>
      <w:proofErr w:type="gramEnd"/>
      <w:r w:rsidRPr="00577BCD">
        <w:rPr>
          <w:sz w:val="25"/>
          <w:szCs w:val="25"/>
        </w:rPr>
        <w:t xml:space="preserve"> </w:t>
      </w:r>
    </w:p>
    <w:p w14:paraId="4B88AE73" w14:textId="7D00DB9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e)</w:t>
      </w:r>
      <w:r w:rsidRPr="00577BCD">
        <w:rPr>
          <w:sz w:val="25"/>
          <w:szCs w:val="25"/>
        </w:rPr>
        <w:tab/>
        <w:t>by the issuance of an additional $1,209,000.00 bonds of said County hereby authorized therefor to be issued pursuant to the provisions of the Local Finance Law; provided, however, the amount of bonds to be issued shall be reduced by any grants-in-aid received therefor.</w:t>
      </w:r>
    </w:p>
    <w:p w14:paraId="45CEA445"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55995C79"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3.</w:t>
      </w:r>
      <w:r w:rsidRPr="00577BCD">
        <w:rPr>
          <w:sz w:val="25"/>
          <w:szCs w:val="25"/>
        </w:rPr>
        <w:tab/>
        <w:t>It is hereby determined that the period of probable usefulness of the aforesaid specific object or purpose is twenty years, pursuant to subdivision 10 of paragraph a of Section 11.00 of the Local Finance Law, calculated from the date of issuance of the first obligations for said specific object or purpose, and the prior bond resolutions as hereinabove described adopted in connection therewith are hereby amended to the extent inconsistent therewith.</w:t>
      </w:r>
    </w:p>
    <w:p w14:paraId="1BBBC4BA"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7F2C8626"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777D80F8"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4.</w:t>
      </w:r>
      <w:r w:rsidRPr="00577BCD">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A971981"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24C9A354"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lastRenderedPageBreak/>
        <w:t>Section 5.</w:t>
      </w:r>
      <w:r w:rsidRPr="00577BCD">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577BCD">
        <w:rPr>
          <w:sz w:val="25"/>
          <w:szCs w:val="25"/>
        </w:rPr>
        <w:t>form</w:t>
      </w:r>
      <w:proofErr w:type="gramEnd"/>
      <w:r w:rsidRPr="00577BCD">
        <w:rPr>
          <w:sz w:val="25"/>
          <w:szCs w:val="25"/>
        </w:rPr>
        <w:t xml:space="preserve"> and contents, and shall be sold in such manner, as may be prescribed by said Commissioner of Finance, consistent with the provisions of the Local Finance Law.</w:t>
      </w:r>
    </w:p>
    <w:p w14:paraId="22B2B755"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668BA375"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6.</w:t>
      </w:r>
      <w:r w:rsidRPr="00577BCD">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577BCD">
        <w:rPr>
          <w:sz w:val="25"/>
          <w:szCs w:val="25"/>
        </w:rPr>
        <w:t>Law, and</w:t>
      </w:r>
      <w:proofErr w:type="gramEnd"/>
      <w:r w:rsidRPr="00577BCD">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72CF2EF1"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60AA675"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7.</w:t>
      </w:r>
      <w:r w:rsidRPr="00577BCD">
        <w:rPr>
          <w:sz w:val="25"/>
          <w:szCs w:val="25"/>
        </w:rPr>
        <w:tab/>
        <w:t>The validity of such bonds and bond anticipation notes may be contested only if:</w:t>
      </w:r>
    </w:p>
    <w:p w14:paraId="31A0A002"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1)</w:t>
      </w:r>
      <w:r w:rsidRPr="00577BCD">
        <w:rPr>
          <w:sz w:val="25"/>
          <w:szCs w:val="25"/>
        </w:rPr>
        <w:tab/>
        <w:t>Such obligations are authorized for an object or purpose for which said County is not authorized to expend money, or</w:t>
      </w:r>
    </w:p>
    <w:p w14:paraId="7A274DD5"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2)</w:t>
      </w:r>
      <w:r w:rsidRPr="00577BCD">
        <w:rPr>
          <w:sz w:val="25"/>
          <w:szCs w:val="25"/>
        </w:rPr>
        <w:tab/>
        <w:t>The provisions of law which should be complied with at the date of publication of this resolution are not substantially complied with,</w:t>
      </w:r>
    </w:p>
    <w:p w14:paraId="50E1CDCD"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and an action, suit or proceeding contesting such validity is commenced within twenty days after the date of such publication, or</w:t>
      </w:r>
    </w:p>
    <w:p w14:paraId="01A12132"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r w:rsidRPr="00577BCD">
        <w:rPr>
          <w:sz w:val="25"/>
          <w:szCs w:val="25"/>
        </w:rPr>
        <w:t>3)</w:t>
      </w:r>
      <w:r w:rsidRPr="00577BCD">
        <w:rPr>
          <w:sz w:val="25"/>
          <w:szCs w:val="25"/>
        </w:rPr>
        <w:tab/>
        <w:t>Such obligations are authorized in violation of the provisions of the Constitution.</w:t>
      </w:r>
    </w:p>
    <w:p w14:paraId="32048408"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9BE2B93"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1D8327F9" w14:textId="7249F162"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577BCD">
        <w:rPr>
          <w:sz w:val="25"/>
          <w:szCs w:val="25"/>
        </w:rPr>
        <w:t>Section 8.</w:t>
      </w:r>
      <w:r w:rsidRPr="00577BCD">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577BCD">
        <w:rPr>
          <w:sz w:val="25"/>
          <w:szCs w:val="25"/>
        </w:rPr>
        <w:t>long term</w:t>
      </w:r>
      <w:proofErr w:type="gramEnd"/>
      <w:r w:rsidRPr="00577BCD">
        <w:rPr>
          <w:sz w:val="25"/>
          <w:szCs w:val="25"/>
        </w:rPr>
        <w:t xml:space="preserve"> basis, or otherwise set aside with respect to the permanent funding of the object or purpose described herein.</w:t>
      </w:r>
    </w:p>
    <w:p w14:paraId="4F881DA2" w14:textId="77777777" w:rsidR="00A57AB6" w:rsidRPr="00577BCD" w:rsidRDefault="00A57AB6" w:rsidP="00A57AB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ind w:firstLine="360"/>
        <w:jc w:val="both"/>
        <w:rPr>
          <w:sz w:val="25"/>
          <w:szCs w:val="25"/>
        </w:rPr>
      </w:pPr>
    </w:p>
    <w:p w14:paraId="392AC468" w14:textId="73FA6558" w:rsidR="008A6FD4" w:rsidRPr="00577BCD" w:rsidRDefault="00A57AB6" w:rsidP="00577BC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bCs/>
          <w:sz w:val="25"/>
          <w:szCs w:val="25"/>
        </w:rPr>
      </w:pPr>
      <w:r w:rsidRPr="00577BCD">
        <w:rPr>
          <w:sz w:val="25"/>
          <w:szCs w:val="25"/>
        </w:rPr>
        <w:t>Section 9.</w:t>
      </w:r>
      <w:r w:rsidRPr="00577BCD">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577BCD" w:rsidRPr="00577BCD">
        <w:rPr>
          <w:sz w:val="25"/>
          <w:szCs w:val="25"/>
        </w:rPr>
        <w:t>.</w:t>
      </w:r>
    </w:p>
    <w:sectPr w:rsidR="008A6FD4" w:rsidRPr="00577BCD"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A0A2" w14:textId="77777777" w:rsidR="00536C51" w:rsidRDefault="00536C51">
      <w:r>
        <w:separator/>
      </w:r>
    </w:p>
  </w:endnote>
  <w:endnote w:type="continuationSeparator" w:id="0">
    <w:p w14:paraId="38F86625" w14:textId="77777777" w:rsidR="00536C51" w:rsidRDefault="005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F4AA" w14:textId="77777777" w:rsidR="00536C51" w:rsidRDefault="00536C51">
      <w:r>
        <w:separator/>
      </w:r>
    </w:p>
  </w:footnote>
  <w:footnote w:type="continuationSeparator" w:id="0">
    <w:p w14:paraId="72B19E76" w14:textId="77777777" w:rsidR="00536C51" w:rsidRDefault="005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B0DC" w14:textId="4679334E" w:rsidR="00A57AB6" w:rsidRPr="00577BCD" w:rsidRDefault="00A57AB6" w:rsidP="00577BCD">
    <w:pPr>
      <w:pStyle w:val="Header"/>
    </w:pPr>
    <w:r w:rsidRPr="00577BC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A15E" w14:textId="62F681D8" w:rsidR="00393740" w:rsidRDefault="00393740" w:rsidP="00CA4246">
    <w:pPr>
      <w:pStyle w:val="Header"/>
      <w:jc w:val="center"/>
      <w:rPr>
        <w:rFonts w:ascii="Arial" w:hAnsi="Arial" w:cs="Arial"/>
        <w:b/>
        <w:sz w:val="28"/>
        <w:szCs w:val="28"/>
      </w:rPr>
    </w:pPr>
    <w:r w:rsidRPr="007D600A">
      <w:rPr>
        <w:rFonts w:ascii="Arial" w:hAnsi="Arial" w:cs="Arial"/>
        <w:b/>
        <w:sz w:val="28"/>
        <w:szCs w:val="28"/>
      </w:rPr>
      <w:t xml:space="preserve">Resolution No. </w:t>
    </w:r>
    <w:r w:rsidR="00000F90">
      <w:rPr>
        <w:rFonts w:ascii="Arial" w:hAnsi="Arial" w:cs="Arial"/>
        <w:b/>
        <w:sz w:val="28"/>
        <w:szCs w:val="28"/>
      </w:rPr>
      <w:t>1</w:t>
    </w:r>
    <w:r w:rsidR="00D253EE">
      <w:rPr>
        <w:rFonts w:ascii="Arial" w:hAnsi="Arial" w:cs="Arial"/>
        <w:b/>
        <w:sz w:val="28"/>
        <w:szCs w:val="28"/>
      </w:rPr>
      <w:t>2</w:t>
    </w:r>
    <w:r w:rsidR="00EF4773">
      <w:rPr>
        <w:rFonts w:ascii="Arial" w:hAnsi="Arial" w:cs="Arial"/>
        <w:b/>
        <w:sz w:val="28"/>
        <w:szCs w:val="28"/>
      </w:rPr>
      <w:t>2</w:t>
    </w:r>
    <w:r w:rsidRPr="007D600A">
      <w:rPr>
        <w:rFonts w:ascii="Arial" w:hAnsi="Arial" w:cs="Arial"/>
        <w:b/>
        <w:sz w:val="28"/>
        <w:szCs w:val="28"/>
      </w:rPr>
      <w:t xml:space="preserve">        </w:t>
    </w:r>
    <w:r w:rsidR="00CA4246">
      <w:rPr>
        <w:rFonts w:ascii="Arial" w:hAnsi="Arial" w:cs="Arial"/>
        <w:b/>
        <w:sz w:val="28"/>
        <w:szCs w:val="28"/>
      </w:rPr>
      <w:t>March 19, 2024</w:t>
    </w:r>
  </w:p>
  <w:p w14:paraId="2DD53586" w14:textId="77777777" w:rsidR="00CA4246" w:rsidRDefault="00CA4246" w:rsidP="00CA4246">
    <w:pPr>
      <w:pStyle w:val="Header"/>
      <w:jc w:val="center"/>
      <w:rPr>
        <w:sz w:val="26"/>
      </w:rPr>
    </w:pPr>
  </w:p>
  <w:p w14:paraId="4B168B90" w14:textId="4CE4250A" w:rsidR="00EF4773" w:rsidRDefault="00A57AB6" w:rsidP="00A57AB6">
    <w:pPr>
      <w:adjustRightInd w:val="0"/>
      <w:spacing w:line="240" w:lineRule="atLeast"/>
      <w:jc w:val="both"/>
      <w:rPr>
        <w:rFonts w:ascii="Arial" w:hAnsi="Arial" w:cs="Arial"/>
        <w:b/>
        <w:sz w:val="28"/>
        <w:szCs w:val="28"/>
      </w:rPr>
    </w:pPr>
    <w:r w:rsidRPr="00A57AB6">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A57AB6">
      <w:rPr>
        <w:rFonts w:ascii="Arial" w:hAnsi="Arial" w:cs="Arial"/>
        <w:b/>
        <w:sz w:val="28"/>
        <w:szCs w:val="28"/>
      </w:rPr>
      <w:t>$1,209,000</w:t>
    </w:r>
    <w:r>
      <w:rPr>
        <w:rFonts w:ascii="Arial" w:hAnsi="Arial" w:cs="Arial"/>
        <w:b/>
        <w:sz w:val="28"/>
        <w:szCs w:val="28"/>
      </w:rPr>
      <w:t>.00</w:t>
    </w:r>
    <w:r w:rsidRPr="00A57AB6">
      <w:rPr>
        <w:rFonts w:ascii="Arial" w:hAnsi="Arial" w:cs="Arial"/>
        <w:b/>
        <w:sz w:val="28"/>
        <w:szCs w:val="28"/>
      </w:rPr>
      <w:t xml:space="preserve"> B</w:t>
    </w:r>
    <w:r>
      <w:rPr>
        <w:rFonts w:ascii="Arial" w:hAnsi="Arial" w:cs="Arial"/>
        <w:b/>
        <w:sz w:val="28"/>
        <w:szCs w:val="28"/>
      </w:rPr>
      <w:t>onds Of The County Of Ulster, New York, To Pay Part Of The Cost Of The Replacement O</w:t>
    </w:r>
    <w:r w:rsidR="00864A6B">
      <w:rPr>
        <w:rFonts w:ascii="Arial" w:hAnsi="Arial" w:cs="Arial"/>
        <w:b/>
        <w:sz w:val="28"/>
        <w:szCs w:val="28"/>
      </w:rPr>
      <w:t>f</w:t>
    </w:r>
    <w:r>
      <w:rPr>
        <w:rFonts w:ascii="Arial" w:hAnsi="Arial" w:cs="Arial"/>
        <w:b/>
        <w:sz w:val="28"/>
        <w:szCs w:val="28"/>
      </w:rPr>
      <w:t xml:space="preserve"> The </w:t>
    </w:r>
    <w:proofErr w:type="spellStart"/>
    <w:r>
      <w:rPr>
        <w:rFonts w:ascii="Arial" w:hAnsi="Arial" w:cs="Arial"/>
        <w:b/>
        <w:sz w:val="28"/>
        <w:szCs w:val="28"/>
      </w:rPr>
      <w:t>Fantinekill</w:t>
    </w:r>
    <w:proofErr w:type="spellEnd"/>
    <w:r>
      <w:rPr>
        <w:rFonts w:ascii="Arial" w:hAnsi="Arial" w:cs="Arial"/>
        <w:b/>
        <w:sz w:val="28"/>
        <w:szCs w:val="28"/>
      </w:rPr>
      <w:t xml:space="preserve"> Bridge, In And For Said County</w:t>
    </w:r>
    <w:r w:rsidRPr="00A57AB6">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001D"/>
    <w:rsid w:val="00000F90"/>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153"/>
    <w:rsid w:val="00066469"/>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3F03"/>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06B0"/>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2A9D"/>
    <w:rsid w:val="00215207"/>
    <w:rsid w:val="00216B61"/>
    <w:rsid w:val="00221E83"/>
    <w:rsid w:val="00222AF9"/>
    <w:rsid w:val="002279E1"/>
    <w:rsid w:val="002302E0"/>
    <w:rsid w:val="00230AAD"/>
    <w:rsid w:val="00234380"/>
    <w:rsid w:val="00234F89"/>
    <w:rsid w:val="0024353B"/>
    <w:rsid w:val="00243622"/>
    <w:rsid w:val="002500EE"/>
    <w:rsid w:val="002505AE"/>
    <w:rsid w:val="00253649"/>
    <w:rsid w:val="002543E2"/>
    <w:rsid w:val="00254D43"/>
    <w:rsid w:val="00255F1C"/>
    <w:rsid w:val="00265D84"/>
    <w:rsid w:val="002712BD"/>
    <w:rsid w:val="00273C71"/>
    <w:rsid w:val="0027421B"/>
    <w:rsid w:val="00274C05"/>
    <w:rsid w:val="0027596B"/>
    <w:rsid w:val="0027768C"/>
    <w:rsid w:val="00281592"/>
    <w:rsid w:val="00281CD8"/>
    <w:rsid w:val="0028378C"/>
    <w:rsid w:val="00283B30"/>
    <w:rsid w:val="00284C79"/>
    <w:rsid w:val="002874EF"/>
    <w:rsid w:val="00287E13"/>
    <w:rsid w:val="00290D28"/>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49AF"/>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249B"/>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302E"/>
    <w:rsid w:val="004A720E"/>
    <w:rsid w:val="004B226F"/>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6C5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77BCD"/>
    <w:rsid w:val="00585FC2"/>
    <w:rsid w:val="00586936"/>
    <w:rsid w:val="005944FB"/>
    <w:rsid w:val="00595F9B"/>
    <w:rsid w:val="005A1355"/>
    <w:rsid w:val="005A7CE0"/>
    <w:rsid w:val="005A7D90"/>
    <w:rsid w:val="005B1E74"/>
    <w:rsid w:val="005B3817"/>
    <w:rsid w:val="005B45A9"/>
    <w:rsid w:val="005B5135"/>
    <w:rsid w:val="005B7921"/>
    <w:rsid w:val="005C0293"/>
    <w:rsid w:val="005C3699"/>
    <w:rsid w:val="005C73DF"/>
    <w:rsid w:val="005C74CC"/>
    <w:rsid w:val="005C7761"/>
    <w:rsid w:val="005D1F0A"/>
    <w:rsid w:val="005D21DD"/>
    <w:rsid w:val="005D69C6"/>
    <w:rsid w:val="005D7F73"/>
    <w:rsid w:val="005E0B86"/>
    <w:rsid w:val="005E2EAA"/>
    <w:rsid w:val="005E5FE5"/>
    <w:rsid w:val="005E5FEA"/>
    <w:rsid w:val="005F032F"/>
    <w:rsid w:val="005F6790"/>
    <w:rsid w:val="005F68A5"/>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6E94"/>
    <w:rsid w:val="0073743D"/>
    <w:rsid w:val="0073745E"/>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4A6B"/>
    <w:rsid w:val="0086632D"/>
    <w:rsid w:val="008674F9"/>
    <w:rsid w:val="0087192B"/>
    <w:rsid w:val="008746CB"/>
    <w:rsid w:val="00874F0C"/>
    <w:rsid w:val="00886986"/>
    <w:rsid w:val="0088771C"/>
    <w:rsid w:val="0088772B"/>
    <w:rsid w:val="00890EA2"/>
    <w:rsid w:val="00891E55"/>
    <w:rsid w:val="00893E35"/>
    <w:rsid w:val="00894B5B"/>
    <w:rsid w:val="00895E47"/>
    <w:rsid w:val="008A03E4"/>
    <w:rsid w:val="008A3420"/>
    <w:rsid w:val="008A4F0E"/>
    <w:rsid w:val="008A541A"/>
    <w:rsid w:val="008A6FD4"/>
    <w:rsid w:val="008A7E06"/>
    <w:rsid w:val="008B10D4"/>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59A"/>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2C5D"/>
    <w:rsid w:val="009A5573"/>
    <w:rsid w:val="009A797D"/>
    <w:rsid w:val="009B13DC"/>
    <w:rsid w:val="009B2058"/>
    <w:rsid w:val="009B21A2"/>
    <w:rsid w:val="009B4AD8"/>
    <w:rsid w:val="009B561D"/>
    <w:rsid w:val="009B58EB"/>
    <w:rsid w:val="009C41DA"/>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169"/>
    <w:rsid w:val="00A07E47"/>
    <w:rsid w:val="00A1283F"/>
    <w:rsid w:val="00A141A5"/>
    <w:rsid w:val="00A17ACA"/>
    <w:rsid w:val="00A25A70"/>
    <w:rsid w:val="00A3057D"/>
    <w:rsid w:val="00A46FB5"/>
    <w:rsid w:val="00A50BEA"/>
    <w:rsid w:val="00A53407"/>
    <w:rsid w:val="00A54212"/>
    <w:rsid w:val="00A56186"/>
    <w:rsid w:val="00A57AB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1ED0"/>
    <w:rsid w:val="00AF26E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57E31"/>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3E55"/>
    <w:rsid w:val="00BB6593"/>
    <w:rsid w:val="00BC321B"/>
    <w:rsid w:val="00BC40F3"/>
    <w:rsid w:val="00BC43D7"/>
    <w:rsid w:val="00BC544D"/>
    <w:rsid w:val="00BC66A5"/>
    <w:rsid w:val="00BD1666"/>
    <w:rsid w:val="00BD1CC8"/>
    <w:rsid w:val="00BD211A"/>
    <w:rsid w:val="00BD2DCB"/>
    <w:rsid w:val="00BD374F"/>
    <w:rsid w:val="00BD62CF"/>
    <w:rsid w:val="00BD684C"/>
    <w:rsid w:val="00BD7943"/>
    <w:rsid w:val="00BE09DA"/>
    <w:rsid w:val="00BE0AAA"/>
    <w:rsid w:val="00BE2E4A"/>
    <w:rsid w:val="00BE4C16"/>
    <w:rsid w:val="00BE5974"/>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A90"/>
    <w:rsid w:val="00C25B5C"/>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246"/>
    <w:rsid w:val="00CA449C"/>
    <w:rsid w:val="00CA6848"/>
    <w:rsid w:val="00CB3294"/>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994"/>
    <w:rsid w:val="00CF5B16"/>
    <w:rsid w:val="00D0268E"/>
    <w:rsid w:val="00D02AE9"/>
    <w:rsid w:val="00D05646"/>
    <w:rsid w:val="00D14770"/>
    <w:rsid w:val="00D14D1D"/>
    <w:rsid w:val="00D1622D"/>
    <w:rsid w:val="00D174C8"/>
    <w:rsid w:val="00D17E79"/>
    <w:rsid w:val="00D253EE"/>
    <w:rsid w:val="00D30857"/>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32B"/>
    <w:rsid w:val="00DC4B4B"/>
    <w:rsid w:val="00DC6839"/>
    <w:rsid w:val="00DC68A6"/>
    <w:rsid w:val="00DC6A26"/>
    <w:rsid w:val="00DD01DC"/>
    <w:rsid w:val="00DD07BD"/>
    <w:rsid w:val="00DD1CF5"/>
    <w:rsid w:val="00DD5B42"/>
    <w:rsid w:val="00DD5C21"/>
    <w:rsid w:val="00DD7C2A"/>
    <w:rsid w:val="00DE0C97"/>
    <w:rsid w:val="00DE7355"/>
    <w:rsid w:val="00DF2E5A"/>
    <w:rsid w:val="00DF5042"/>
    <w:rsid w:val="00DF5F24"/>
    <w:rsid w:val="00DF71E9"/>
    <w:rsid w:val="00E0234E"/>
    <w:rsid w:val="00E03417"/>
    <w:rsid w:val="00E11950"/>
    <w:rsid w:val="00E12BAE"/>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4F1"/>
    <w:rsid w:val="00E718C9"/>
    <w:rsid w:val="00E72621"/>
    <w:rsid w:val="00E72EB3"/>
    <w:rsid w:val="00E7564E"/>
    <w:rsid w:val="00E75D49"/>
    <w:rsid w:val="00E76596"/>
    <w:rsid w:val="00E81A08"/>
    <w:rsid w:val="00E83724"/>
    <w:rsid w:val="00E83B74"/>
    <w:rsid w:val="00E8649C"/>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4773"/>
    <w:rsid w:val="00EF71AB"/>
    <w:rsid w:val="00F04748"/>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576"/>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289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48935550">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71309103">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6745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2024-03-20T18:09:00Z</cp:lastPrinted>
  <dcterms:created xsi:type="dcterms:W3CDTF">2024-08-08T15:56:00Z</dcterms:created>
  <dcterms:modified xsi:type="dcterms:W3CDTF">2024-08-08T15:56:00Z</dcterms:modified>
</cp:coreProperties>
</file>